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205" w:rsidRDefault="00B018C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PENGARUH </w:t>
      </w:r>
      <w:r>
        <w:rPr>
          <w:rFonts w:ascii="Times New Roman" w:hAnsi="Times New Roman" w:cs="Times New Roman"/>
          <w:b/>
          <w:i/>
          <w:sz w:val="24"/>
          <w:szCs w:val="24"/>
        </w:rPr>
        <w:t xml:space="preserve">CAPITAL ADEQUACY RATIO </w:t>
      </w:r>
      <w:r>
        <w:rPr>
          <w:rFonts w:ascii="Times New Roman" w:hAnsi="Times New Roman" w:cs="Times New Roman"/>
          <w:b/>
          <w:sz w:val="24"/>
          <w:szCs w:val="24"/>
        </w:rPr>
        <w:t xml:space="preserve">(CAR) DAN </w:t>
      </w:r>
      <w:r>
        <w:rPr>
          <w:rFonts w:ascii="Times New Roman" w:hAnsi="Times New Roman" w:cs="Times New Roman"/>
          <w:b/>
          <w:i/>
          <w:sz w:val="24"/>
          <w:szCs w:val="24"/>
        </w:rPr>
        <w:t xml:space="preserve">FINANCING TO DEPOSIT RATIO </w:t>
      </w:r>
      <w:r>
        <w:rPr>
          <w:rFonts w:ascii="Times New Roman" w:hAnsi="Times New Roman" w:cs="Times New Roman"/>
          <w:b/>
          <w:sz w:val="24"/>
          <w:szCs w:val="24"/>
        </w:rPr>
        <w:t xml:space="preserve">(FDR) TERHADAP </w:t>
      </w:r>
      <w:r>
        <w:rPr>
          <w:rFonts w:ascii="Times New Roman" w:hAnsi="Times New Roman" w:cs="Times New Roman"/>
          <w:b/>
          <w:i/>
          <w:sz w:val="24"/>
          <w:szCs w:val="24"/>
        </w:rPr>
        <w:t xml:space="preserve">RETURN ON ASSET </w:t>
      </w:r>
      <w:r>
        <w:rPr>
          <w:rFonts w:ascii="Times New Roman" w:hAnsi="Times New Roman" w:cs="Times New Roman"/>
          <w:b/>
          <w:sz w:val="24"/>
          <w:szCs w:val="24"/>
        </w:rPr>
        <w:t>(ROA) PADA BANK BNI SYARIAH PERIODE 2012-2016</w:t>
      </w:r>
    </w:p>
    <w:p w:rsidR="00595205" w:rsidRDefault="00595205">
      <w:pPr>
        <w:spacing w:line="240" w:lineRule="auto"/>
        <w:jc w:val="center"/>
        <w:rPr>
          <w:rFonts w:ascii="Times New Roman" w:hAnsi="Times New Roman" w:cs="Times New Roman"/>
          <w:b/>
          <w:sz w:val="24"/>
          <w:szCs w:val="24"/>
        </w:rPr>
      </w:pPr>
    </w:p>
    <w:p w:rsidR="00595205" w:rsidRDefault="00B018C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Disusun Oleh:</w:t>
      </w:r>
    </w:p>
    <w:p w:rsidR="00595205" w:rsidRDefault="00B018C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Yuriska Astri Delwis</w:t>
      </w:r>
    </w:p>
    <w:p w:rsidR="00595205" w:rsidRDefault="00B018C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A10140011</w:t>
      </w:r>
    </w:p>
    <w:p w:rsidR="00595205" w:rsidRDefault="00595205">
      <w:pPr>
        <w:spacing w:line="240" w:lineRule="auto"/>
        <w:jc w:val="center"/>
        <w:rPr>
          <w:rFonts w:ascii="Times New Roman" w:hAnsi="Times New Roman" w:cs="Times New Roman"/>
          <w:b/>
          <w:sz w:val="24"/>
          <w:szCs w:val="24"/>
        </w:rPr>
      </w:pPr>
    </w:p>
    <w:p w:rsidR="00595205" w:rsidRDefault="00B018C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595205" w:rsidRDefault="00B018C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Ahmad Hidayat, S.S., MA</w:t>
      </w:r>
    </w:p>
    <w:p w:rsidR="00595205" w:rsidRDefault="00595205">
      <w:pPr>
        <w:spacing w:after="0" w:line="240" w:lineRule="auto"/>
        <w:jc w:val="center"/>
        <w:rPr>
          <w:rFonts w:ascii="Times New Roman" w:hAnsi="Times New Roman" w:cs="Times New Roman"/>
          <w:b/>
          <w:sz w:val="24"/>
          <w:szCs w:val="24"/>
        </w:rPr>
      </w:pPr>
    </w:p>
    <w:p w:rsidR="00595205" w:rsidRDefault="00595205">
      <w:pPr>
        <w:spacing w:after="0" w:line="240" w:lineRule="auto"/>
        <w:jc w:val="center"/>
        <w:rPr>
          <w:rFonts w:ascii="Times New Roman" w:hAnsi="Times New Roman" w:cs="Times New Roman"/>
          <w:b/>
          <w:sz w:val="24"/>
          <w:szCs w:val="24"/>
        </w:rPr>
      </w:pPr>
    </w:p>
    <w:p w:rsidR="00595205" w:rsidRDefault="00B018C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595205" w:rsidRDefault="00595205">
      <w:pPr>
        <w:spacing w:after="0" w:line="480" w:lineRule="auto"/>
        <w:jc w:val="center"/>
        <w:rPr>
          <w:rFonts w:ascii="Times New Roman" w:hAnsi="Times New Roman" w:cs="Times New Roman"/>
          <w:b/>
          <w:sz w:val="24"/>
          <w:szCs w:val="24"/>
        </w:rPr>
      </w:pPr>
    </w:p>
    <w:p w:rsidR="00595205" w:rsidRDefault="00595205">
      <w:pPr>
        <w:spacing w:after="0" w:line="240" w:lineRule="auto"/>
        <w:jc w:val="center"/>
        <w:rPr>
          <w:rFonts w:ascii="Times New Roman" w:hAnsi="Times New Roman" w:cs="Times New Roman"/>
          <w:b/>
          <w:sz w:val="24"/>
          <w:szCs w:val="24"/>
        </w:rPr>
      </w:pPr>
    </w:p>
    <w:p w:rsidR="00B018C6" w:rsidRDefault="00B018C6" w:rsidP="00B018C6">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Bank syariah dalam menjalankan kegiatan operasionalnya memiliki tujuan utama, yaitu dapat mencapai tingkat profitabilitas yang maksimal. Profitabilitas adalah kemampuan bank dalam menghasilkan laba dengan efektif serta efisien. Tujuan penelitian ini untuk </w:t>
      </w:r>
      <w:r>
        <w:rPr>
          <w:rFonts w:ascii="Times New Roman" w:hAnsi="Times New Roman" w:cs="Times New Roman"/>
          <w:sz w:val="24"/>
          <w:szCs w:val="24"/>
        </w:rPr>
        <w:t xml:space="preserve">mengetahui pengaruh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terhadap </w:t>
      </w:r>
      <w:r>
        <w:rPr>
          <w:rFonts w:ascii="Times New Roman" w:hAnsi="Times New Roman" w:cs="Times New Roman"/>
          <w:i/>
          <w:sz w:val="24"/>
          <w:szCs w:val="24"/>
        </w:rPr>
        <w:t xml:space="preserve">Return On Asset </w:t>
      </w:r>
      <w:r>
        <w:rPr>
          <w:rFonts w:ascii="Times New Roman" w:hAnsi="Times New Roman" w:cs="Times New Roman"/>
          <w:sz w:val="24"/>
          <w:szCs w:val="24"/>
        </w:rPr>
        <w:t>(ROA) pada Bank BNI Syariah periode 2012-2016.</w:t>
      </w:r>
      <w:r>
        <w:rPr>
          <w:rFonts w:ascii="Times New Roman" w:hAnsi="Times New Roman" w:cs="Times New Roman"/>
          <w:sz w:val="24"/>
          <w:szCs w:val="24"/>
        </w:rPr>
        <w:t xml:space="preserve"> </w:t>
      </w:r>
    </w:p>
    <w:p w:rsidR="00B018C6" w:rsidRDefault="00B018C6" w:rsidP="00B018C6">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Data yang diperoleh adalah data dari laporan keuangan Bank BNI Syariah periode 2012-201</w:t>
      </w:r>
      <w:r>
        <w:rPr>
          <w:rFonts w:ascii="Times New Roman" w:hAnsi="Times New Roman" w:cs="Times New Roman"/>
          <w:sz w:val="24"/>
          <w:szCs w:val="24"/>
        </w:rPr>
        <w:t xml:space="preserve">6. </w:t>
      </w:r>
      <w:r>
        <w:rPr>
          <w:rFonts w:ascii="Times New Roman" w:hAnsi="Times New Roman" w:cs="Times New Roman"/>
          <w:sz w:val="24"/>
          <w:szCs w:val="24"/>
        </w:rPr>
        <w:t>Metode y</w:t>
      </w:r>
      <w:r>
        <w:rPr>
          <w:rFonts w:ascii="Times New Roman" w:hAnsi="Times New Roman" w:cs="Times New Roman"/>
          <w:sz w:val="24"/>
          <w:szCs w:val="24"/>
        </w:rPr>
        <w:t>ang digunakan dalam penelitian ini adalah metode deskriptif dan verifikatif dengan teknik pengumpulan data menggunakan studi dokumentasi dan studi kepustakaan. Metode analisis data yang digunakan adalah teknik analisis linier berganda.</w:t>
      </w:r>
      <w:r>
        <w:rPr>
          <w:rFonts w:ascii="Times New Roman" w:hAnsi="Times New Roman" w:cs="Times New Roman"/>
          <w:sz w:val="24"/>
          <w:szCs w:val="24"/>
        </w:rPr>
        <w:t xml:space="preserve"> </w:t>
      </w:r>
    </w:p>
    <w:p w:rsidR="00595205" w:rsidRDefault="00B018C6" w:rsidP="00B018C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Hasil penelitian ini</w:t>
      </w:r>
      <w:r>
        <w:rPr>
          <w:rFonts w:ascii="Times New Roman" w:hAnsi="Times New Roman" w:cs="Times New Roman"/>
          <w:sz w:val="24"/>
          <w:szCs w:val="24"/>
        </w:rPr>
        <w:t xml:space="preserve"> menunjukkan variabel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secara parsial berpengaruh signifikan sedangkan variabel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berpengaruh </w:t>
      </w:r>
      <w:r>
        <w:rPr>
          <w:rFonts w:ascii="Times New Roman" w:hAnsi="Times New Roman" w:cs="Times New Roman"/>
          <w:sz w:val="24"/>
          <w:szCs w:val="24"/>
        </w:rPr>
        <w:t>negati</w:t>
      </w:r>
      <w:r>
        <w:rPr>
          <w:rFonts w:ascii="Times New Roman" w:hAnsi="Times New Roman" w:cs="Times New Roman"/>
          <w:sz w:val="24"/>
          <w:szCs w:val="24"/>
        </w:rPr>
        <w:t xml:space="preserve">f terhadap </w:t>
      </w: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(ROA). Untuk hasil secara simultan variabel </w:t>
      </w:r>
      <w:r>
        <w:rPr>
          <w:rFonts w:ascii="Times New Roman" w:hAnsi="Times New Roman" w:cs="Times New Roman"/>
          <w:i/>
          <w:sz w:val="24"/>
          <w:szCs w:val="24"/>
        </w:rPr>
        <w:t xml:space="preserve">Capital Adequacy Ratio </w:t>
      </w:r>
      <w:r>
        <w:rPr>
          <w:rFonts w:ascii="Times New Roman" w:hAnsi="Times New Roman" w:cs="Times New Roman"/>
          <w:sz w:val="24"/>
          <w:szCs w:val="24"/>
        </w:rPr>
        <w:t>(CA</w:t>
      </w:r>
      <w:r>
        <w:rPr>
          <w:rFonts w:ascii="Times New Roman" w:hAnsi="Times New Roman" w:cs="Times New Roman"/>
          <w:sz w:val="24"/>
          <w:szCs w:val="24"/>
        </w:rPr>
        <w:t xml:space="preserve">R) dan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berpengaruh signifikan terhadap </w:t>
      </w:r>
      <w:r>
        <w:rPr>
          <w:rFonts w:ascii="Times New Roman" w:hAnsi="Times New Roman" w:cs="Times New Roman"/>
          <w:i/>
          <w:sz w:val="24"/>
          <w:szCs w:val="24"/>
        </w:rPr>
        <w:t xml:space="preserve">Return On Asset </w:t>
      </w:r>
      <w:r>
        <w:rPr>
          <w:rFonts w:ascii="Times New Roman" w:hAnsi="Times New Roman" w:cs="Times New Roman"/>
          <w:sz w:val="24"/>
          <w:szCs w:val="24"/>
        </w:rPr>
        <w:t>(ROA).</w:t>
      </w:r>
    </w:p>
    <w:p w:rsidR="00595205" w:rsidRDefault="00595205">
      <w:pPr>
        <w:spacing w:after="0" w:line="240" w:lineRule="auto"/>
        <w:jc w:val="both"/>
        <w:rPr>
          <w:rFonts w:ascii="Times New Roman" w:hAnsi="Times New Roman" w:cs="Times New Roman"/>
          <w:sz w:val="24"/>
          <w:szCs w:val="24"/>
        </w:rPr>
      </w:pPr>
    </w:p>
    <w:p w:rsidR="00595205" w:rsidRDefault="00595205">
      <w:pPr>
        <w:spacing w:after="0" w:line="240" w:lineRule="auto"/>
        <w:jc w:val="both"/>
        <w:rPr>
          <w:rFonts w:ascii="Times New Roman" w:hAnsi="Times New Roman" w:cs="Times New Roman"/>
          <w:sz w:val="24"/>
          <w:szCs w:val="24"/>
        </w:rPr>
      </w:pPr>
    </w:p>
    <w:p w:rsidR="00595205" w:rsidRDefault="00B018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Kata kunci: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w:t>
      </w:r>
      <w:r>
        <w:rPr>
          <w:rFonts w:ascii="Times New Roman" w:hAnsi="Times New Roman" w:cs="Times New Roman"/>
          <w:i/>
          <w:sz w:val="24"/>
          <w:szCs w:val="24"/>
        </w:rPr>
        <w:t xml:space="preserve">Return </w:t>
      </w:r>
      <w:bookmarkStart w:id="0" w:name="_GoBack"/>
      <w:bookmarkEnd w:id="0"/>
      <w:r>
        <w:rPr>
          <w:rFonts w:ascii="Times New Roman" w:hAnsi="Times New Roman" w:cs="Times New Roman"/>
          <w:i/>
          <w:sz w:val="24"/>
          <w:szCs w:val="24"/>
        </w:rPr>
        <w:t xml:space="preserve">On Asset </w:t>
      </w:r>
      <w:r>
        <w:rPr>
          <w:rFonts w:ascii="Times New Roman" w:hAnsi="Times New Roman" w:cs="Times New Roman"/>
          <w:sz w:val="24"/>
          <w:szCs w:val="24"/>
        </w:rPr>
        <w:t>(ROA).</w:t>
      </w:r>
    </w:p>
    <w:sectPr w:rsidR="00595205">
      <w:headerReference w:type="default" r:id="rId8"/>
      <w:footerReference w:type="default" r:id="rId9"/>
      <w:pgSz w:w="11906" w:h="16838"/>
      <w:pgMar w:top="1701" w:right="1701" w:bottom="1701" w:left="2268" w:header="708" w:footer="708"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018C6">
      <w:pPr>
        <w:spacing w:after="0" w:line="240" w:lineRule="auto"/>
      </w:pPr>
      <w:r>
        <w:separator/>
      </w:r>
    </w:p>
  </w:endnote>
  <w:endnote w:type="continuationSeparator" w:id="0">
    <w:p w:rsidR="00000000" w:rsidRDefault="00B0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205" w:rsidRDefault="00B018C6">
    <w:pPr>
      <w:pStyle w:val="Footer"/>
    </w:pPr>
    <w:r>
      <w:rPr>
        <w:noProof/>
        <w:lang w:val="en-US"/>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95205" w:rsidRDefault="00B018C6">
                          <w:pPr>
                            <w:pStyle w:val="Footer"/>
                          </w:pPr>
                          <w:r>
                            <w:t>iii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pStyle w:val="2"/>
                      <w:rPr>
                        <w:lang w:val="id-ID"/>
                      </w:rPr>
                    </w:pPr>
                    <w:r>
                      <w:rPr>
                        <w:lang w:val="id-ID"/>
                      </w:rPr>
                      <w:t>iii</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018C6">
      <w:pPr>
        <w:spacing w:after="0" w:line="240" w:lineRule="auto"/>
      </w:pPr>
      <w:r>
        <w:separator/>
      </w:r>
    </w:p>
  </w:footnote>
  <w:footnote w:type="continuationSeparator" w:id="0">
    <w:p w:rsidR="00000000" w:rsidRDefault="00B01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205" w:rsidRDefault="005952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628"/>
    <w:rsid w:val="001454E1"/>
    <w:rsid w:val="00183628"/>
    <w:rsid w:val="002837B7"/>
    <w:rsid w:val="002B7920"/>
    <w:rsid w:val="004232DA"/>
    <w:rsid w:val="005016EB"/>
    <w:rsid w:val="005644AC"/>
    <w:rsid w:val="00585991"/>
    <w:rsid w:val="00595205"/>
    <w:rsid w:val="00837A42"/>
    <w:rsid w:val="00995706"/>
    <w:rsid w:val="009C1708"/>
    <w:rsid w:val="00B018C6"/>
    <w:rsid w:val="00BD210B"/>
    <w:rsid w:val="00C22863"/>
    <w:rsid w:val="00C62F29"/>
    <w:rsid w:val="00F264C0"/>
    <w:rsid w:val="00F547C8"/>
    <w:rsid w:val="02D15D62"/>
    <w:rsid w:val="11351339"/>
    <w:rsid w:val="12016F8A"/>
    <w:rsid w:val="2E3D58F0"/>
    <w:rsid w:val="38FE4CC2"/>
    <w:rsid w:val="3D965536"/>
    <w:rsid w:val="44027900"/>
    <w:rsid w:val="450F5C8F"/>
    <w:rsid w:val="4C367251"/>
    <w:rsid w:val="56EC7802"/>
    <w:rsid w:val="5BB545EC"/>
    <w:rsid w:val="60196980"/>
    <w:rsid w:val="6DFB7F06"/>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14</cp:revision>
  <dcterms:created xsi:type="dcterms:W3CDTF">2018-06-24T12:58:00Z</dcterms:created>
  <dcterms:modified xsi:type="dcterms:W3CDTF">2018-08-27T04:43:00Z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